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4"/>
        </w:rPr>
        <w:t>Parecer de Homologacao do Modulo 6</w:t>
      </w:r>
    </w:p>
    <w:p>
      <w:pPr>
        <w:jc w:val="left"/>
      </w:pPr>
      <w:r>
        <w:rPr>
          <w:i/>
          <w:color w:val="315D7D"/>
          <w:sz w:val="21"/>
        </w:rPr>
        <w:t>Curso EAD de Prevencao ao Cibercrime | Fechamento definitivo do banco homologado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  <w:sz w:val="20"/>
              </w:rPr>
              <w:t>Parecer final elaborado apos conclusao das pendencias curtas do M6, aceite definitivo da articulacao de competencias, atualizacao de status dos itens e integracao do modulo na trilha institucional do curso.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721"/>
        <w:gridCol w:w="6463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avaliado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Modulo 6 - Resposta, registro, encaminhamento e continuidade segura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Artefato principal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Banco homologado do Modulo 6 em XLSX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 validado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Resumo, 10 quizzes homologados e 5 estudos de caso homologados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Decisao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Aprovado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 recomendado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Uso imediato como modulo homologado da trilha oficial</w:t>
            </w:r>
          </w:p>
        </w:tc>
      </w:tr>
    </w:tbl>
    <w:p/>
    <w:p>
      <w:pPr>
        <w:pStyle w:val="Heading1"/>
      </w:pPr>
      <w:r>
        <w:t>Sintese executiva</w:t>
      </w:r>
    </w:p>
    <w:p>
      <w:r>
        <w:t>O Modulo 6 concluiu seu fechamento definitivo com todas as pendencias curtas encerradas. A articulacao entre C7, C8 e o caso integrador 6.5 foi aceita como referencia oficial do modulo, os status dos itens foram promovidos para homologado e a trilha institucional foi atualizada para incorporar o modulo como parte da base oficial do curso. O conjunto permaneceu preventivo, claro, proporcional e pedagogicamente consistente.</w:t>
      </w:r>
    </w:p>
    <w:p>
      <w:pPr>
        <w:pStyle w:val="Heading1"/>
      </w:pPr>
      <w:r>
        <w:t>O que foi encerrado</w:t>
      </w:r>
    </w:p>
    <w:p>
      <w:pPr>
        <w:pStyle w:val="ListBullet"/>
        <w:spacing w:after="20"/>
      </w:pPr>
      <w:r>
        <w:t>Aceite final da articulacao entre C7, C8 e o caso integrador 6.5.</w:t>
      </w:r>
    </w:p>
    <w:p>
      <w:pPr>
        <w:pStyle w:val="ListBullet"/>
        <w:spacing w:after="20"/>
      </w:pPr>
      <w:r>
        <w:t>Atualizacao dos quizzes e estudos de caso para status homologado.</w:t>
      </w:r>
    </w:p>
    <w:p>
      <w:pPr>
        <w:pStyle w:val="ListBullet"/>
        <w:spacing w:after="20"/>
      </w:pPr>
      <w:r>
        <w:t>Integracao do M6 na trilha institucional como modulo homologado.</w:t>
      </w:r>
    </w:p>
    <w:p>
      <w:pPr>
        <w:pStyle w:val="Heading1"/>
      </w:pPr>
      <w:r>
        <w:t>Decisao aplicada</w:t>
      </w:r>
    </w:p>
    <w:p>
      <w:r>
        <w:t>A classificacao final e 'Aprovado'. Em termos praticos, isso significa que o M6 deixa de ser modulo em fase final e passa a compor a base homologada oficial do curso, sem pendencias criticas remanescentes.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