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8"/>
        </w:rPr>
        <w:t>Sumario Executivo da Trilha Institucional</w:t>
      </w:r>
    </w:p>
    <w:p>
      <w:pPr>
        <w:jc w:val="left"/>
      </w:pPr>
      <w:r>
        <w:rPr>
          <w:i/>
          <w:color w:val="315D7D"/>
          <w:sz w:val="22"/>
        </w:rPr>
        <w:t>Visao consolidada do curso inteiro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</w:rPr>
              <w:t>A trilha institucional do curso ja possui tres modulos homologados e um proximo modulo em fase final, com cobertura suficiente para governanca, aprovacao progressiva e planejamento do fechamento dos modulos restantes.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835"/>
        <w:gridCol w:w="6350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Modulos homologados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M1, M3 e M4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em fase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M6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com sobreposicao identificada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M5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Modulo ainda sem banco final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M2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Leitura executiva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Arquitetura consistente, com proximo fechamento claramente definido</w:t>
            </w:r>
          </w:p>
        </w:tc>
      </w:tr>
    </w:tbl>
    <w:p/>
    <w:p>
      <w:pPr>
        <w:pStyle w:val="Heading1"/>
      </w:pPr>
      <w:r>
        <w:t>Estado atual do curso</w:t>
      </w:r>
    </w:p>
    <w:p>
      <w:pPr>
        <w:pStyle w:val="ListBullet"/>
        <w:spacing w:after="20"/>
      </w:pPr>
      <w:r>
        <w:t>M1, M3 e M4 ja funcionam como base homologada oficial do curso.</w:t>
      </w:r>
    </w:p>
    <w:p>
      <w:pPr>
        <w:pStyle w:val="ListBullet"/>
        <w:spacing w:after="20"/>
      </w:pPr>
      <w:r>
        <w:t>M6 foi escolhido como proximo modulo em fase final porque abre frente nova e nao repete o eixo do M4.</w:t>
      </w:r>
    </w:p>
    <w:p>
      <w:pPr>
        <w:pStyle w:val="ListBullet"/>
        <w:spacing w:after="20"/>
      </w:pPr>
      <w:r>
        <w:t>O recorte atual de M5 foi retirado da fila de fechamento por sobreposicao tematica com o material ja homologado do M4.</w:t>
      </w:r>
    </w:p>
    <w:p>
      <w:pPr>
        <w:pStyle w:val="ListBullet"/>
        <w:spacing w:after="20"/>
      </w:pPr>
      <w:r>
        <w:t>M2 permanece como modulo futuro, ainda sem banco final suficiente para fechamento.</w:t>
      </w:r>
    </w:p>
    <w:p>
      <w:pPr>
        <w:pStyle w:val="Heading1"/>
      </w:pPr>
      <w:r>
        <w:t>Decisao de governanca</w:t>
      </w:r>
    </w:p>
    <w:p>
      <w:r>
        <w:t>A recomendacao institucional e manter a trilha oficial com M1, M3 e M4 homologados, abrir a rodada de homologacao do M6 em seguida e somente depois revisar o recorte e a numeracao do M5 para evitar redundancia curricular.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